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FFFFFF" w:val="clear"/>
        </w:rPr>
      </w:pPr>
    </w:p>
    <w:tbl>
      <w:tblPr/>
      <w:tblGrid>
        <w:gridCol w:w="9638"/>
      </w:tblGrid>
      <w:tr>
        <w:trPr>
          <w:trHeight w:val="1" w:hRule="atLeast"/>
          <w:jc w:val="center"/>
        </w:trPr>
        <w:tc>
          <w:tcPr>
            <w:tcW w:w="96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C414D"/>
                <w:spacing w:val="0"/>
                <w:position w:val="0"/>
                <w:sz w:val="36"/>
                <w:shd w:fill="auto" w:val="clear"/>
              </w:rPr>
              <w:t xml:space="preserve">Conditions générales d’utilisation du site EMMA HOME BEAUTE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1 : Objet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Les présentes « conditions générales d'utilisation » ont pour objet l'encadrement juridique de l’utilisation du site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 EMMA HOME BEAUTE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et de ses services.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Ce contrat est conclu entre 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gérant du site internet, ci-après désigné «LUCIE MOINDRON,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Toute personne physique ou morale souhaitant accéder au site et à ses services, ci-après appelé « l’Utilisateur 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Les conditions générales d'utilisation doivent être acceptées par tout Utilisateur, et son accès au site vaut acceptation de ces conditions.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2 : Mentions légales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Pour les personnes morales 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 HOME BEAUTE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est édité par la société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WIX.COM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,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société publique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au capital de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6 335 millions de dollars en octobre 2019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, dont le siège social est situé à Tel Aviv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D78B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La société est représentée par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D78B" w:val="clear"/>
        </w:rPr>
        <w:t xml:space="preserve">Avishai Abrahami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D78B" w:val="clear"/>
        </w:rPr>
        <w:t xml:space="preserve">Nadave et  Abrahami Giora Kaplan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Pour les personnes physiques 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 HOME BEAUTE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est édité par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MOINDRON EMMA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, domicilié au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28 AVENUE VOLTA 93370 MONTFERMEIL EN FRANCE.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3 : accès aux services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L’Utilisateur du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 HOME BEAUTE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a accès aux services suivants :</w:t>
      </w:r>
    </w:p>
    <w:p>
      <w:pPr>
        <w:numPr>
          <w:ilvl w:val="0"/>
          <w:numId w:val="12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ACCEUIL</w:t>
      </w:r>
    </w:p>
    <w:p>
      <w:pPr>
        <w:numPr>
          <w:ilvl w:val="0"/>
          <w:numId w:val="12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BOUTIQUE</w:t>
      </w:r>
    </w:p>
    <w:p>
      <w:pPr>
        <w:numPr>
          <w:ilvl w:val="0"/>
          <w:numId w:val="12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CONTACT</w:t>
      </w:r>
    </w:p>
    <w:p>
      <w:pPr>
        <w:numPr>
          <w:ilvl w:val="0"/>
          <w:numId w:val="12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POLITIQUE DE LIVRAISON ET RETOUR</w:t>
      </w:r>
    </w:p>
    <w:p>
      <w:pPr>
        <w:numPr>
          <w:ilvl w:val="0"/>
          <w:numId w:val="12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ESPACE DE PAIEMENTS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Tout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utilisateur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ayant accès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à internet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peut accéder gratuitement et depuis n’importe où au site. Les frais supportés par l’Utilisateur pour y accéder (connexion internet, matériel informatique, etc.) ne sont pas à la charge de l’Éditeur.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Les services suivants ne sont pas accessible pour l’Utilisateur que s’il est membre du site (c’est-à-dire qu’ile st identifié à l’aide de ses identifiants de connexion) :</w:t>
      </w:r>
    </w:p>
    <w:p>
      <w:pPr>
        <w:numPr>
          <w:ilvl w:val="0"/>
          <w:numId w:val="14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ESPACE MEMBRE</w:t>
      </w:r>
    </w:p>
    <w:p>
      <w:pPr>
        <w:numPr>
          <w:ilvl w:val="0"/>
          <w:numId w:val="14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D78B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u w:val="single"/>
          <w:shd w:fill="FFD78B" w:val="clear"/>
        </w:rPr>
        <w:t xml:space="preserve">COMMANDES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D78B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et ses différents services peuvent être interrompus ou suspendus par l’Éditeur, notamment à l’occasion d’une maintenance, sans obligation de préavis ou de justification.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4 : Responsabilité de l’Utilisateur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L'Utilisateur est responsable des risques liés à l’utilisation de son identifiant de connexion et de son mot de passe.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mot de passe de l’Utilisateur doit rester secret. En cas de divulgation de mot de passe, l’Éditeur décline toute responsabilité.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L’Utilisateur assume l’entière responsabilité de l’utilisation qu’il fait des informations et contenus présents sur 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Tout usage du service par l'Utilisateur ayant directement ou indirectement pour conséquence des dommages doit faire l'objet d'une indemnisation au profit du site.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permet aux membres de publier sur le site :</w:t>
      </w:r>
    </w:p>
    <w:p>
      <w:pPr>
        <w:numPr>
          <w:ilvl w:val="0"/>
          <w:numId w:val="18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D78B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[Commentaires] ;</w:t>
      </w:r>
    </w:p>
    <w:p>
      <w:pPr>
        <w:numPr>
          <w:ilvl w:val="0"/>
          <w:numId w:val="18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[Oeuvres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FF00" w:val="clear"/>
        </w:rPr>
        <w:t xml:space="preserve">]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;</w:t>
      </w:r>
    </w:p>
    <w:p>
      <w:pPr>
        <w:numPr>
          <w:ilvl w:val="0"/>
          <w:numId w:val="18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membre s’engage à tenir des propos respectueux des autres et de la loi et accepte que ces publications soient modérées ou refusées par l’Éditeur, sans obligation de justification.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En publiant sur le site, l’Utilisateur cède à la société éditrice le droit non exclusif et gratuit de représenter, reproduire, adapter, modifier, diffuser et distribuer sa publication, directement ou par un tiers autorisé.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L’Éditeur s'engage toutefois à citer le membre en cas d’utilisation de  sa publication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5 : Responsabilité de l’Éditeur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Tout dysfonctionnement du serveur ou du réseau ne peut engager la responsabilité de l’Éditeur.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De même, la responsabilité du site ne peut être engagée en cas de force majeure ou du fait imprévisible et insurmontable d'un tiers.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s'engage à mettre en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œuvre tous les moyens 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écessaires pour garantir la sécurité et la confidentialité des données. Toutefois, il n’apporte pas une garantie de sécurité totale.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L’Éditeur se réserve la faculté d’une non-garantie de la fiabilité des sources, bien que les informations diffusées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sur le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site soient réputées fiables.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6 : Propriété intellectuelle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Les contenus du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(logos, textes, éléments graphiques, vidéos, etc.)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sont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protégés par le droit d’auteur, en vertu du Code de la propriété intellectuelle.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L'utilisateur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devra obtenir l’autorisation de l’éditeur du site avant toute reproduction, copie ou publication de ces différents contenus.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Ces derniers peuvent être utilisés par les utilisateurs à des fins privées ; tout usage commercial est interdit.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L'utilisateur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est entièrement responsable de tout contenu qu’il met en ligne et il s’engage à ne pas porter atteinte à un tiers.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L’Éditeur du site se réserve le droit de modérer ou de supprimer librement et à tout moment les contenus mis en ligne par les utilisateurs, et ce sans justification.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7 : Données personnelles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L’Utilisateur doit obligatoirement fournir des informations personnelles pour procéder à son inscription sur le site.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L’adresse électronique (e-mail) de l’utilisateur pourra notamment être utilisée par 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pour la communication d’informations diverses et la gestion du compte.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[Votre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site] garantit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le respect de la vie privée de l’utilisateur, conformément à la loi n°78-17 du 6 janvier 1978 relative à l'informatique, aux fichiers et aux libertés.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En vertu des articles 39 et 40 de la loi en date du 6 janvier 1978, l'Utilisateur dispose d'un droit d'accès, de rectification, de suppression et d'opposition de ses données personnelles. L'Utilisateur exerce ce droit via 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Son espace personnel sur le site ;</w:t>
      </w:r>
    </w:p>
    <w:p>
      <w:pPr>
        <w:numPr>
          <w:ilvl w:val="0"/>
          <w:numId w:val="26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Un formulaire de contact ;</w:t>
      </w:r>
    </w:p>
    <w:p>
      <w:pPr>
        <w:numPr>
          <w:ilvl w:val="0"/>
          <w:numId w:val="26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Par mail à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Contact@emmahomebeaute.com</w:t>
      </w:r>
    </w:p>
    <w:p>
      <w:pPr>
        <w:numPr>
          <w:ilvl w:val="0"/>
          <w:numId w:val="26"/>
        </w:numPr>
        <w:spacing w:before="0" w:after="0" w:line="240"/>
        <w:ind w:right="0" w:left="180" w:hanging="18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Par voie postale au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29 Avenue Volta 93370 Montfermeil, France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8 : Liens hypertextes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Les domaines vers lesquels mènent les liens hypertextes présents sur le site n’engagent pas la responsabilité de l’Éditeur de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, qui n’a pas de contrôle sur ces liens.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Il est possible pour un tiers de créer un lien vers une page du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FFD78B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sans autorisation expresse de l’éditeur.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9 : Évolution des conditions générales d’utilisation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site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se réserve le droit de modifier les clauses de ces conditions générales d’utilisation à tout moment et sans justification.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10 : Durée du contrat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La durée du présent contrat est indéterminée. Le contrat produit ses effets à l'égard de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l'utilisateur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à compter du début de l’utilisation du service.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1C414D"/>
          <w:spacing w:val="0"/>
          <w:position w:val="0"/>
          <w:sz w:val="36"/>
          <w:shd w:fill="auto" w:val="clear"/>
        </w:rPr>
        <w:t xml:space="preserve">ARTICLE 11 : Droit applicable et juridiction compétente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Le présent contrat dépend de la législation française.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En cas de litige non résolu à l’amiable entre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l'utilisateur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et l’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diteur, les tribunaux de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FFD78B" w:val="clear"/>
        </w:rPr>
        <w:t xml:space="preserve">Emmahomebeaute.com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sont compétents pour régler le contentieux.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2">
    <w:abstractNumId w:val="18"/>
  </w:num>
  <w:num w:numId="14">
    <w:abstractNumId w:val="12"/>
  </w:num>
  <w:num w:numId="18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